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9</w:t>
      </w:r>
      <w:r>
        <w:rPr>
          <w:rFonts w:hint="eastAsia"/>
        </w:rPr>
        <w:t>号（第</w:t>
      </w:r>
      <w:r>
        <w:rPr>
          <w:rFonts w:hint="eastAsia"/>
        </w:rPr>
        <w:t>10</w:t>
      </w:r>
      <w:r>
        <w:rPr>
          <w:rFonts w:hint="eastAsia"/>
        </w:rPr>
        <w:t>条関係）</w:t>
      </w:r>
    </w:p>
    <w:p>
      <w:pPr>
        <w:pStyle w:val="0"/>
        <w:rPr>
          <w:rFonts w:hint="default"/>
        </w:rPr>
      </w:pPr>
    </w:p>
    <w:p>
      <w:pPr>
        <w:pStyle w:val="0"/>
        <w:jc w:val="right"/>
        <w:rPr>
          <w:rFonts w:hint="default"/>
          <w:sz w:val="24"/>
        </w:rPr>
      </w:pPr>
      <w:r>
        <w:rPr>
          <w:rFonts w:hint="eastAsia"/>
        </w:rPr>
        <w:t>　　年　　月　　日</w:t>
      </w:r>
    </w:p>
    <w:p>
      <w:pPr>
        <w:pStyle w:val="0"/>
        <w:rPr>
          <w:rFonts w:hint="default"/>
          <w:sz w:val="24"/>
        </w:rPr>
      </w:pPr>
    </w:p>
    <w:p>
      <w:pPr>
        <w:pStyle w:val="0"/>
        <w:ind w:right="880"/>
        <w:rPr>
          <w:rFonts w:hint="default"/>
        </w:rPr>
      </w:pPr>
      <w:r>
        <w:rPr>
          <w:rFonts w:hint="eastAsia"/>
        </w:rPr>
        <w:t>磐梯町長　様</w:t>
      </w:r>
    </w:p>
    <w:p>
      <w:pPr>
        <w:pStyle w:val="0"/>
        <w:rPr>
          <w:rFonts w:hint="default"/>
        </w:rPr>
      </w:pPr>
    </w:p>
    <w:p>
      <w:pPr>
        <w:pStyle w:val="0"/>
        <w:rPr>
          <w:rFonts w:hint="default"/>
        </w:rPr>
      </w:pPr>
      <w:r>
        <w:rPr>
          <w:rFonts w:hint="eastAsia"/>
        </w:rPr>
        <w:t>　　　　　　　　　　　　　　　　　　　　住所又は所在地</w:t>
      </w:r>
    </w:p>
    <w:p>
      <w:pPr>
        <w:pStyle w:val="0"/>
        <w:rPr>
          <w:rFonts w:hint="default"/>
        </w:rPr>
      </w:pPr>
      <w:r>
        <w:rPr>
          <w:rFonts w:hint="eastAsia"/>
        </w:rPr>
        <w:t>　　　　　　　　　　　　　　　　　　　　</w:t>
      </w:r>
      <w:r>
        <w:rPr>
          <w:rFonts w:hint="eastAsia"/>
          <w:spacing w:val="24"/>
          <w:fitText w:val="1568" w:id="1"/>
        </w:rPr>
        <w:t>氏名又は名</w:t>
      </w:r>
      <w:r>
        <w:rPr>
          <w:rFonts w:hint="eastAsia"/>
          <w:spacing w:val="4"/>
          <w:fitText w:val="1568" w:id="1"/>
        </w:rPr>
        <w:t>称</w:t>
      </w:r>
    </w:p>
    <w:p>
      <w:pPr>
        <w:pStyle w:val="0"/>
        <w:rPr>
          <w:rFonts w:hint="default"/>
        </w:rPr>
      </w:pPr>
      <w:r>
        <w:rPr>
          <w:rFonts w:hint="eastAsia"/>
        </w:rPr>
        <w:t>　　　　　　　　　　　　　　　　　　　　</w:t>
      </w:r>
      <w:r>
        <w:rPr>
          <w:rFonts w:hint="eastAsia"/>
          <w:spacing w:val="24"/>
          <w:fitText w:val="1568" w:id="2"/>
        </w:rPr>
        <w:t>及び代表者</w:t>
      </w:r>
      <w:r>
        <w:rPr>
          <w:rFonts w:hint="eastAsia"/>
          <w:spacing w:val="4"/>
          <w:fitText w:val="1568" w:id="2"/>
        </w:rPr>
        <w:t>名</w:t>
      </w:r>
      <w:r>
        <w:rPr>
          <w:rFonts w:hint="eastAsia"/>
        </w:rPr>
        <w:t>　　　　　　　　　　㊞</w:t>
      </w:r>
    </w:p>
    <w:p>
      <w:pPr>
        <w:pStyle w:val="0"/>
        <w:rPr>
          <w:rFonts w:hint="default"/>
        </w:rPr>
      </w:pPr>
      <w:r>
        <w:rPr>
          <w:rFonts w:hint="eastAsia"/>
        </w:rPr>
        <w:t>　　　　　　　　　　　　　　　　　　　　連絡先電話番号（　　　　　　　　　　）</w:t>
      </w:r>
    </w:p>
    <w:p>
      <w:pPr>
        <w:pStyle w:val="0"/>
        <w:rPr>
          <w:rFonts w:hint="default"/>
        </w:rPr>
      </w:pPr>
    </w:p>
    <w:p>
      <w:pPr>
        <w:pStyle w:val="0"/>
        <w:jc w:val="center"/>
        <w:rPr>
          <w:rFonts w:hint="default"/>
          <w:sz w:val="24"/>
        </w:rPr>
      </w:pPr>
      <w:r>
        <w:rPr>
          <w:rFonts w:hint="eastAsia"/>
          <w:sz w:val="24"/>
        </w:rPr>
        <w:t>磐梯町民間賃貸住宅建設補助金交付請求書</w:t>
      </w:r>
    </w:p>
    <w:p>
      <w:pPr>
        <w:pStyle w:val="0"/>
        <w:rPr>
          <w:rFonts w:hint="default"/>
        </w:rPr>
      </w:pPr>
    </w:p>
    <w:p>
      <w:pPr>
        <w:pStyle w:val="0"/>
        <w:rPr>
          <w:rFonts w:hint="default"/>
        </w:rPr>
      </w:pPr>
      <w:r>
        <w:rPr>
          <w:rFonts w:hint="eastAsia"/>
        </w:rPr>
        <w:t>　　　　　年　　月　　日付け　　第　　　号をもって補助金の確定通知を受けた民間賃貸住宅の補助事業に係る補助金について、下記のとおり請求します。</w:t>
      </w:r>
    </w:p>
    <w:p>
      <w:pPr>
        <w:pStyle w:val="0"/>
        <w:rPr>
          <w:rFonts w:hint="default"/>
        </w:rPr>
      </w:pPr>
    </w:p>
    <w:p>
      <w:pPr>
        <w:pStyle w:val="23"/>
        <w:rPr>
          <w:rFonts w:hint="default"/>
        </w:rPr>
      </w:pPr>
      <w:r>
        <w:rPr>
          <w:rFonts w:hint="eastAsia"/>
        </w:rPr>
        <w:t>記</w:t>
      </w:r>
    </w:p>
    <w:p>
      <w:pPr>
        <w:pStyle w:val="0"/>
        <w:ind w:right="880"/>
        <w:rPr>
          <w:rFonts w:hint="default"/>
        </w:rPr>
      </w:pPr>
    </w:p>
    <w:p>
      <w:pPr>
        <w:pStyle w:val="0"/>
        <w:ind w:right="880"/>
        <w:rPr>
          <w:rFonts w:hint="default"/>
        </w:rPr>
      </w:pPr>
      <w:r>
        <w:rPr>
          <w:rFonts w:hint="eastAsia"/>
        </w:rPr>
        <w:t>１　補助金請求額　　　　　　　　　　　　　　円</w:t>
      </w:r>
    </w:p>
    <w:p>
      <w:pPr>
        <w:pStyle w:val="0"/>
        <w:ind w:right="880"/>
        <w:rPr>
          <w:rFonts w:hint="default"/>
        </w:rPr>
      </w:pPr>
    </w:p>
    <w:p>
      <w:pPr>
        <w:pStyle w:val="0"/>
        <w:ind w:left="974" w:hanging="974"/>
        <w:rPr>
          <w:rFonts w:hint="default"/>
        </w:rPr>
      </w:pPr>
      <w:r>
        <w:rPr>
          <w:rFonts w:hint="eastAsia"/>
        </w:rPr>
        <w:t>２　振込先金融機関の名称等</w:t>
      </w:r>
    </w:p>
    <w:tbl>
      <w:tblPr>
        <w:tblStyle w:val="11"/>
        <w:tblW w:w="8646" w:type="dxa"/>
        <w:tblInd w:w="525" w:type="dxa"/>
        <w:tblLayout w:type="fixed"/>
        <w:tblCellMar>
          <w:left w:w="99" w:type="dxa"/>
          <w:right w:w="99" w:type="dxa"/>
        </w:tblCellMar>
        <w:tblLook w:firstRow="1" w:lastRow="0" w:firstColumn="1" w:lastColumn="0" w:noHBand="0" w:noVBand="1" w:val="04A0"/>
      </w:tblPr>
      <w:tblGrid>
        <w:gridCol w:w="1984"/>
        <w:gridCol w:w="1893"/>
        <w:gridCol w:w="204"/>
        <w:gridCol w:w="1008"/>
        <w:gridCol w:w="1008"/>
        <w:gridCol w:w="1008"/>
        <w:gridCol w:w="1008"/>
        <w:gridCol w:w="533"/>
      </w:tblGrid>
      <w:tr>
        <w:trPr>
          <w:trHeight w:val="600" w:hRule="atLeast"/>
        </w:trPr>
        <w:tc>
          <w:tcPr>
            <w:tcW w:w="1984" w:type="dxa"/>
            <w:vMerge w:val="restart"/>
            <w:tcBorders>
              <w:top w:val="single" w:color="auto" w:sz="4" w:space="0"/>
              <w:left w:val="single" w:color="auto" w:sz="4" w:space="0"/>
              <w:bottom w:val="single" w:color="000000" w:sz="4" w:space="0"/>
              <w:right w:val="nil"/>
              <w:tl2br w:val="none" w:color="auto" w:sz="0" w:space="0"/>
              <w:tr2bl w:val="none" w:color="auto" w:sz="0" w:space="0"/>
            </w:tcBorders>
            <w:shd w:val="clear" w:color="auto" w:fill="auto"/>
            <w:vAlign w:val="center"/>
          </w:tcPr>
          <w:p>
            <w:pPr>
              <w:pStyle w:val="0"/>
              <w:ind w:left="974" w:hanging="974"/>
              <w:jc w:val="center"/>
              <w:rPr>
                <w:rFonts w:hint="default"/>
                <w:kern w:val="0"/>
              </w:rPr>
            </w:pPr>
            <w:r>
              <w:rPr>
                <w:rFonts w:hint="eastAsia"/>
                <w:kern w:val="0"/>
              </w:rPr>
              <w:t>振込先金融機関</w:t>
            </w:r>
          </w:p>
        </w:tc>
        <w:tc>
          <w:tcPr>
            <w:tcW w:w="2097"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ind w:left="974" w:hanging="974"/>
              <w:jc w:val="center"/>
              <w:rPr>
                <w:rFonts w:hint="default"/>
                <w:kern w:val="0"/>
              </w:rPr>
            </w:pPr>
            <w:r>
              <w:rPr>
                <w:rFonts w:hint="eastAsia"/>
                <w:kern w:val="0"/>
              </w:rPr>
              <w:t>金融機関名</w:t>
            </w:r>
          </w:p>
        </w:tc>
        <w:tc>
          <w:tcPr>
            <w:tcW w:w="4565"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銀行・金庫</w:t>
            </w:r>
          </w:p>
        </w:tc>
      </w:tr>
      <w:tr>
        <w:trPr>
          <w:trHeight w:val="600" w:hRule="atLeast"/>
        </w:trPr>
        <w:tc>
          <w:tcPr>
            <w:tcW w:w="1984" w:type="dxa"/>
            <w:vMerge w:val="continue"/>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0"/>
              <w:ind w:left="974" w:hanging="974"/>
              <w:rPr>
                <w:rFonts w:hint="default"/>
                <w:kern w:val="0"/>
              </w:rPr>
            </w:pPr>
          </w:p>
        </w:tc>
        <w:tc>
          <w:tcPr>
            <w:tcW w:w="2097" w:type="dxa"/>
            <w:gridSpan w:val="2"/>
            <w:tcBorders>
              <w:top w:val="nil"/>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ind w:left="974" w:hanging="974"/>
              <w:jc w:val="center"/>
              <w:rPr>
                <w:rFonts w:hint="default"/>
                <w:kern w:val="0"/>
              </w:rPr>
            </w:pPr>
            <w:r>
              <w:rPr>
                <w:rFonts w:hint="eastAsia"/>
                <w:kern w:val="0"/>
              </w:rPr>
              <w:t>本・支店名</w:t>
            </w:r>
          </w:p>
        </w:tc>
        <w:tc>
          <w:tcPr>
            <w:tcW w:w="4565" w:type="dxa"/>
            <w:gridSpan w:val="5"/>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支店</w:t>
            </w:r>
          </w:p>
        </w:tc>
      </w:tr>
      <w:tr>
        <w:trPr>
          <w:trHeight w:val="600" w:hRule="atLeast"/>
        </w:trPr>
        <w:tc>
          <w:tcPr>
            <w:tcW w:w="19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ind w:left="974" w:hanging="974"/>
              <w:jc w:val="center"/>
              <w:rPr>
                <w:rFonts w:hint="default"/>
                <w:kern w:val="0"/>
              </w:rPr>
            </w:pPr>
            <w:r>
              <w:rPr>
                <w:rFonts w:hint="eastAsia"/>
                <w:kern w:val="0"/>
              </w:rPr>
              <w:t>預金種別</w:t>
            </w:r>
          </w:p>
        </w:tc>
        <w:tc>
          <w:tcPr>
            <w:tcW w:w="6662" w:type="dxa"/>
            <w:gridSpan w:val="7"/>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ind w:left="974" w:hanging="974"/>
              <w:jc w:val="center"/>
              <w:rPr>
                <w:rFonts w:hint="default"/>
                <w:kern w:val="0"/>
              </w:rPr>
            </w:pPr>
            <w:r>
              <w:rPr>
                <w:rFonts w:hint="eastAsia"/>
                <w:kern w:val="0"/>
              </w:rPr>
              <w:t>普通預金　・　当座預金</w:t>
            </w:r>
          </w:p>
        </w:tc>
      </w:tr>
      <w:tr>
        <w:trPr>
          <w:trHeight w:val="600" w:hRule="atLeast"/>
        </w:trPr>
        <w:tc>
          <w:tcPr>
            <w:tcW w:w="19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ind w:left="974" w:hanging="974"/>
              <w:jc w:val="center"/>
              <w:rPr>
                <w:rFonts w:hint="default"/>
                <w:kern w:val="0"/>
              </w:rPr>
            </w:pPr>
            <w:r>
              <w:rPr>
                <w:rFonts w:hint="eastAsia"/>
                <w:kern w:val="0"/>
              </w:rPr>
              <w:t>口座番号</w:t>
            </w:r>
          </w:p>
        </w:tc>
        <w:tc>
          <w:tcPr>
            <w:tcW w:w="6662" w:type="dxa"/>
            <w:gridSpan w:val="7"/>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r>
      <w:tr>
        <w:trPr>
          <w:trHeight w:val="300" w:hRule="atLeast"/>
        </w:trPr>
        <w:tc>
          <w:tcPr>
            <w:tcW w:w="1984" w:type="dxa"/>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ind w:left="974" w:hanging="974"/>
              <w:jc w:val="center"/>
              <w:rPr>
                <w:rFonts w:hint="default"/>
                <w:kern w:val="0"/>
              </w:rPr>
            </w:pPr>
            <w:r>
              <w:rPr>
                <w:rFonts w:hint="eastAsia"/>
                <w:kern w:val="0"/>
              </w:rPr>
              <w:t>口座名義</w:t>
            </w:r>
          </w:p>
        </w:tc>
        <w:tc>
          <w:tcPr>
            <w:tcW w:w="6662" w:type="dxa"/>
            <w:gridSpan w:val="7"/>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r>
      <w:tr>
        <w:trPr>
          <w:trHeight w:val="300" w:hRule="atLeast"/>
        </w:trPr>
        <w:tc>
          <w:tcPr>
            <w:tcW w:w="1984" w:type="dxa"/>
            <w:tcBorders>
              <w:top w:val="nil"/>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ind w:left="974" w:hanging="974"/>
              <w:jc w:val="center"/>
              <w:rPr>
                <w:rFonts w:hint="default"/>
                <w:kern w:val="0"/>
              </w:rPr>
            </w:pPr>
            <w:r>
              <w:rPr>
                <w:rFonts w:hint="eastAsia"/>
                <w:kern w:val="0"/>
              </w:rPr>
              <w:t>（漢　字）</w:t>
            </w:r>
          </w:p>
        </w:tc>
        <w:tc>
          <w:tcPr>
            <w:tcW w:w="6662" w:type="dxa"/>
            <w:gridSpan w:val="7"/>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ind w:left="974" w:hanging="974"/>
              <w:rPr>
                <w:rFonts w:hint="default"/>
                <w:kern w:val="0"/>
              </w:rPr>
            </w:pPr>
          </w:p>
        </w:tc>
      </w:tr>
      <w:tr>
        <w:trPr>
          <w:trHeight w:val="600" w:hRule="atLeast"/>
        </w:trPr>
        <w:tc>
          <w:tcPr>
            <w:tcW w:w="1984"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974" w:hanging="974"/>
              <w:jc w:val="center"/>
              <w:rPr>
                <w:rFonts w:hint="default"/>
                <w:kern w:val="0"/>
              </w:rPr>
            </w:pPr>
            <w:r>
              <w:rPr>
                <w:rFonts w:hint="eastAsia"/>
                <w:kern w:val="0"/>
              </w:rPr>
              <w:t>口座名義</w:t>
            </w:r>
          </w:p>
          <w:p>
            <w:pPr>
              <w:pStyle w:val="0"/>
              <w:ind w:left="974" w:hanging="974"/>
              <w:jc w:val="center"/>
              <w:rPr>
                <w:rFonts w:hint="default"/>
                <w:kern w:val="0"/>
              </w:rPr>
            </w:pPr>
            <w:r>
              <w:rPr>
                <w:rFonts w:hint="eastAsia"/>
                <w:kern w:val="0"/>
              </w:rPr>
              <w:t>（カタカナ）</w:t>
            </w:r>
          </w:p>
        </w:tc>
        <w:tc>
          <w:tcPr>
            <w:tcW w:w="1893" w:type="dxa"/>
            <w:tcBorders>
              <w:top w:val="nil"/>
              <w:left w:val="nil"/>
              <w:bottom w:val="nil"/>
              <w:right w:val="nil"/>
              <w:tl2br w:val="none" w:color="auto" w:sz="0" w:space="0"/>
              <w:tr2bl w:val="none" w:color="auto" w:sz="0" w:space="0"/>
            </w:tcBorders>
            <w:shd w:val="clear" w:color="auto" w:fill="auto"/>
            <w:vAlign w:val="center"/>
          </w:tcPr>
          <w:p>
            <w:pPr>
              <w:pStyle w:val="0"/>
              <w:ind w:left="894" w:hanging="894"/>
              <w:rPr>
                <w:rFonts w:hint="default" w:ascii="ＭＳ Ｐゴシック" w:hAnsi="ＭＳ Ｐゴシック" w:eastAsia="ＭＳ Ｐゴシック"/>
                <w:kern w:val="0"/>
              </w:rPr>
            </w:pPr>
            <w:r>
              <w:rPr>
                <w:rFonts w:hint="default" w:ascii="ＭＳ Ｐゴシック" w:hAnsi="ＭＳ Ｐゴシック" w:eastAsia="ＭＳ Ｐゴシック"/>
                <w:kern w:val="0"/>
              </w:rPr>
              <w:drawing>
                <wp:anchor distT="0" distB="0" distL="114300" distR="114300" simplePos="0" relativeHeight="2" behindDoc="0" locked="0" layoutInCell="1" hidden="0" allowOverlap="1">
                  <wp:simplePos x="0" y="0"/>
                  <wp:positionH relativeFrom="column">
                    <wp:posOffset>-59055</wp:posOffset>
                  </wp:positionH>
                  <wp:positionV relativeFrom="paragraph">
                    <wp:posOffset>8255</wp:posOffset>
                  </wp:positionV>
                  <wp:extent cx="4210050" cy="1346200"/>
                  <wp:effectExtent l="0" t="0" r="0" b="0"/>
                  <wp:wrapNone/>
                  <wp:docPr id="1026" name="図 6"/>
                  <a:graphic xmlns:a="http://schemas.openxmlformats.org/drawingml/2006/main">
                    <a:graphicData uri="http://schemas.openxmlformats.org/drawingml/2006/picture">
                      <pic:pic xmlns:pic="http://schemas.openxmlformats.org/drawingml/2006/picture">
                        <pic:nvPicPr>
                          <pic:cNvPr id="1026" name="図 6"/>
                          <pic:cNvPicPr>
                            <a:picLocks noChangeAspect="1" noChangeArrowheads="1"/>
                          </pic:cNvPicPr>
                        </pic:nvPicPr>
                        <pic:blipFill>
                          <a:blip r:embed="rId6"/>
                          <a:stretch>
                            <a:fillRect/>
                          </a:stretch>
                        </pic:blipFill>
                        <pic:spPr>
                          <a:xfrm>
                            <a:off x="0" y="0"/>
                            <a:ext cx="4210050" cy="1346200"/>
                          </a:xfrm>
                          <a:prstGeom prst="rect">
                            <a:avLst/>
                          </a:prstGeom>
                          <a:solidFill>
                            <a:srgbClr val="FFFFFF"/>
                          </a:solidFill>
                          <a:ln>
                            <a:noFill/>
                          </a:ln>
                        </pic:spPr>
                      </pic:pic>
                    </a:graphicData>
                  </a:graphic>
                </wp:anchor>
              </w:drawing>
            </w:r>
          </w:p>
          <w:tbl>
            <w:tblPr>
              <w:tblStyle w:val="11"/>
              <w:tblW w:w="1080" w:type="dxa"/>
              <w:tblCellSpacing w:w="0" w:type="dxa"/>
              <w:tblInd w:w="0" w:type="dxa"/>
              <w:tblLayout w:type="fixed"/>
              <w:tblCellMar>
                <w:left w:w="0" w:type="dxa"/>
                <w:right w:w="0" w:type="dxa"/>
              </w:tblCellMar>
              <w:tblLook w:firstRow="1" w:lastRow="0" w:firstColumn="1" w:lastColumn="0" w:noHBand="0" w:noVBand="1" w:val="04A0"/>
            </w:tblPr>
            <w:tblGrid>
              <w:gridCol w:w="1080"/>
            </w:tblGrid>
            <w:tr>
              <w:trPr>
                <w:trHeight w:val="600" w:hRule="atLeast"/>
                <w:tblCellSpacing w:w="0" w:type="dxa"/>
              </w:trPr>
              <w:tc>
                <w:tcPr>
                  <w:tcW w:w="1080" w:type="dxa"/>
                  <w:tcBorders>
                    <w:top w:val="nil"/>
                    <w:left w:val="nil"/>
                    <w:bottom w:val="nil"/>
                    <w:right w:val="nil"/>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r>
          </w:tbl>
          <w:p>
            <w:pPr>
              <w:pStyle w:val="0"/>
              <w:ind w:left="894" w:hanging="894"/>
              <w:rPr>
                <w:rFonts w:hint="default" w:ascii="ＭＳ Ｐゴシック" w:hAnsi="ＭＳ Ｐゴシック" w:eastAsia="ＭＳ Ｐゴシック"/>
                <w:kern w:val="0"/>
              </w:rPr>
            </w:pPr>
          </w:p>
        </w:tc>
        <w:tc>
          <w:tcPr>
            <w:tcW w:w="204" w:type="dxa"/>
            <w:tcBorders>
              <w:top w:val="nil"/>
              <w:left w:val="nil"/>
              <w:bottom w:val="nil"/>
              <w:right w:val="nil"/>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c>
          <w:tcPr>
            <w:tcW w:w="1008" w:type="dxa"/>
            <w:tcBorders>
              <w:top w:val="nil"/>
              <w:left w:val="nil"/>
              <w:bottom w:val="nil"/>
              <w:right w:val="nil"/>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c>
          <w:tcPr>
            <w:tcW w:w="1008" w:type="dxa"/>
            <w:tcBorders>
              <w:top w:val="nil"/>
              <w:left w:val="nil"/>
              <w:bottom w:val="nil"/>
              <w:right w:val="nil"/>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c>
          <w:tcPr>
            <w:tcW w:w="1008" w:type="dxa"/>
            <w:tcBorders>
              <w:top w:val="nil"/>
              <w:left w:val="nil"/>
              <w:bottom w:val="nil"/>
              <w:right w:val="nil"/>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c>
          <w:tcPr>
            <w:tcW w:w="1008" w:type="dxa"/>
            <w:tcBorders>
              <w:top w:val="nil"/>
              <w:left w:val="nil"/>
              <w:bottom w:val="nil"/>
              <w:right w:val="nil"/>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c>
          <w:tcPr>
            <w:tcW w:w="533"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r>
      <w:tr>
        <w:trPr>
          <w:trHeight w:val="600" w:hRule="atLeast"/>
        </w:trPr>
        <w:tc>
          <w:tcPr>
            <w:tcW w:w="1984"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ind w:left="974" w:hanging="974"/>
              <w:rPr>
                <w:rFonts w:hint="default"/>
                <w:kern w:val="0"/>
              </w:rPr>
            </w:pPr>
          </w:p>
        </w:tc>
        <w:tc>
          <w:tcPr>
            <w:tcW w:w="1893" w:type="dxa"/>
            <w:tcBorders>
              <w:top w:val="nil"/>
              <w:left w:val="nil"/>
              <w:bottom w:val="nil"/>
              <w:right w:val="nil"/>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c>
          <w:tcPr>
            <w:tcW w:w="204" w:type="dxa"/>
            <w:tcBorders>
              <w:top w:val="nil"/>
              <w:left w:val="nil"/>
              <w:bottom w:val="nil"/>
              <w:right w:val="nil"/>
              <w:tl2br w:val="none" w:color="auto" w:sz="0" w:space="0"/>
              <w:tr2bl w:val="none" w:color="auto" w:sz="0" w:space="0"/>
            </w:tcBorders>
            <w:shd w:val="clear" w:color="auto" w:fill="auto"/>
            <w:vAlign w:val="center"/>
          </w:tcPr>
          <w:p>
            <w:pPr>
              <w:pStyle w:val="0"/>
              <w:ind w:left="974" w:hanging="974"/>
              <w:rPr>
                <w:rFonts w:hint="default"/>
                <w:kern w:val="0"/>
              </w:rPr>
            </w:pPr>
          </w:p>
        </w:tc>
        <w:tc>
          <w:tcPr>
            <w:tcW w:w="1008" w:type="dxa"/>
            <w:tcBorders>
              <w:top w:val="nil"/>
              <w:left w:val="nil"/>
              <w:bottom w:val="nil"/>
              <w:right w:val="nil"/>
              <w:tl2br w:val="none" w:color="auto" w:sz="0" w:space="0"/>
              <w:tr2bl w:val="none" w:color="auto" w:sz="0" w:space="0"/>
            </w:tcBorders>
            <w:shd w:val="clear" w:color="auto" w:fill="auto"/>
            <w:vAlign w:val="center"/>
          </w:tcPr>
          <w:p>
            <w:pPr>
              <w:pStyle w:val="0"/>
              <w:ind w:left="974" w:hanging="974"/>
              <w:rPr>
                <w:rFonts w:hint="default"/>
                <w:kern w:val="0"/>
              </w:rPr>
            </w:pPr>
          </w:p>
        </w:tc>
        <w:tc>
          <w:tcPr>
            <w:tcW w:w="1008" w:type="dxa"/>
            <w:tcBorders>
              <w:top w:val="nil"/>
              <w:left w:val="nil"/>
              <w:bottom w:val="nil"/>
              <w:right w:val="nil"/>
              <w:tl2br w:val="none" w:color="auto" w:sz="0" w:space="0"/>
              <w:tr2bl w:val="none" w:color="auto" w:sz="0" w:space="0"/>
            </w:tcBorders>
            <w:shd w:val="clear" w:color="auto" w:fill="auto"/>
            <w:vAlign w:val="center"/>
          </w:tcPr>
          <w:p>
            <w:pPr>
              <w:pStyle w:val="0"/>
              <w:ind w:left="974" w:hanging="974"/>
              <w:rPr>
                <w:rFonts w:hint="default"/>
                <w:kern w:val="0"/>
              </w:rPr>
            </w:pPr>
          </w:p>
        </w:tc>
        <w:tc>
          <w:tcPr>
            <w:tcW w:w="1008" w:type="dxa"/>
            <w:tcBorders>
              <w:top w:val="nil"/>
              <w:left w:val="nil"/>
              <w:bottom w:val="nil"/>
              <w:right w:val="nil"/>
              <w:tl2br w:val="none" w:color="auto" w:sz="0" w:space="0"/>
              <w:tr2bl w:val="none" w:color="auto" w:sz="0" w:space="0"/>
            </w:tcBorders>
            <w:shd w:val="clear" w:color="auto" w:fill="auto"/>
            <w:vAlign w:val="center"/>
          </w:tcPr>
          <w:p>
            <w:pPr>
              <w:pStyle w:val="0"/>
              <w:ind w:left="974" w:hanging="974"/>
              <w:rPr>
                <w:rFonts w:hint="default"/>
                <w:kern w:val="0"/>
              </w:rPr>
            </w:pPr>
          </w:p>
        </w:tc>
        <w:tc>
          <w:tcPr>
            <w:tcW w:w="1008" w:type="dxa"/>
            <w:tcBorders>
              <w:top w:val="nil"/>
              <w:left w:val="nil"/>
              <w:bottom w:val="nil"/>
              <w:right w:val="nil"/>
              <w:tl2br w:val="none" w:color="auto" w:sz="0" w:space="0"/>
              <w:tr2bl w:val="none" w:color="auto" w:sz="0" w:space="0"/>
            </w:tcBorders>
            <w:shd w:val="clear" w:color="auto" w:fill="auto"/>
            <w:vAlign w:val="center"/>
          </w:tcPr>
          <w:p>
            <w:pPr>
              <w:pStyle w:val="0"/>
              <w:ind w:left="974" w:hanging="974"/>
              <w:rPr>
                <w:rFonts w:hint="default"/>
                <w:kern w:val="0"/>
              </w:rPr>
            </w:pPr>
          </w:p>
        </w:tc>
        <w:tc>
          <w:tcPr>
            <w:tcW w:w="533"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r>
      <w:tr>
        <w:trPr>
          <w:trHeight w:val="600" w:hRule="atLeast"/>
        </w:trPr>
        <w:tc>
          <w:tcPr>
            <w:tcW w:w="1984"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ind w:left="974" w:hanging="974"/>
              <w:rPr>
                <w:rFonts w:hint="default"/>
                <w:kern w:val="0"/>
              </w:rPr>
            </w:pPr>
          </w:p>
        </w:tc>
        <w:tc>
          <w:tcPr>
            <w:tcW w:w="189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c>
          <w:tcPr>
            <w:tcW w:w="204"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c>
          <w:tcPr>
            <w:tcW w:w="1008"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c>
          <w:tcPr>
            <w:tcW w:w="1008"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c>
          <w:tcPr>
            <w:tcW w:w="1008"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c>
          <w:tcPr>
            <w:tcW w:w="1008"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c>
          <w:tcPr>
            <w:tcW w:w="53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974" w:hanging="974"/>
              <w:rPr>
                <w:rFonts w:hint="default"/>
                <w:kern w:val="0"/>
              </w:rPr>
            </w:pPr>
            <w:r>
              <w:rPr>
                <w:rFonts w:hint="eastAsia"/>
                <w:kern w:val="0"/>
              </w:rPr>
              <w:t>　</w:t>
            </w:r>
          </w:p>
        </w:tc>
      </w:tr>
    </w:tbl>
    <w:p>
      <w:pPr>
        <w:pStyle w:val="0"/>
        <w:ind w:right="880"/>
        <w:rPr>
          <w:rFonts w:hint="default"/>
        </w:rPr>
      </w:pPr>
      <w:r>
        <w:rPr>
          <w:rFonts w:hint="eastAsia"/>
        </w:rPr>
        <w:t>　　　　　　　　　　　　　　　　　　　　　　　　　　</w:t>
      </w:r>
    </w:p>
    <w:p>
      <w:pPr>
        <w:pStyle w:val="0"/>
        <w:rPr>
          <w:rFonts w:hint="default"/>
        </w:rPr>
      </w:pPr>
      <w:r>
        <w:rPr>
          <w:rFonts w:hint="eastAsia"/>
        </w:rPr>
        <w:t>（注）補助金交付決定通知書の写し</w:t>
      </w:r>
      <w:bookmarkStart w:id="0" w:name="_GoBack"/>
      <w:bookmarkEnd w:id="0"/>
      <w:r>
        <w:rPr>
          <w:rFonts w:hint="eastAsia"/>
        </w:rPr>
        <w:t>を添付すること。</w:t>
      </w:r>
    </w:p>
    <w:sectPr>
      <w:pgSz w:w="11906" w:h="16838"/>
      <w:pgMar w:top="1134" w:right="1304" w:bottom="1134" w:left="1418" w:header="851" w:footer="283" w:gutter="0"/>
      <w:pgNumType w:fmt="numberInDash"/>
      <w:cols w:space="720"/>
      <w:textDirection w:val="lrTb"/>
      <w:docGrid w:type="linesAndChars" w:linePitch="364"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83FCFF60"/>
    <w:lvl w:ilvl="0">
      <w:numFmt w:val="bullet"/>
      <w:pStyle w:val="22"/>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List Bullet"/>
    <w:basedOn w:val="0"/>
    <w:next w:val="22"/>
    <w:link w:val="0"/>
    <w:uiPriority w:val="0"/>
    <w:pPr>
      <w:numPr>
        <w:numId w:val="1"/>
      </w:numPr>
      <w:contextualSpacing w:val="1"/>
    </w:pPr>
  </w:style>
  <w:style w:type="paragraph" w:styleId="23">
    <w:name w:val="Note Heading"/>
    <w:basedOn w:val="0"/>
    <w:next w:val="0"/>
    <w:link w:val="24"/>
    <w:uiPriority w:val="0"/>
    <w:pPr>
      <w:jc w:val="center"/>
    </w:pPr>
    <w:rPr>
      <w:rFonts w:asciiTheme="minorHAnsi" w:hAnsiTheme="minorHAnsi" w:eastAsiaTheme="minorEastAsia"/>
    </w:rPr>
  </w:style>
  <w:style w:type="character" w:styleId="24" w:customStyle="1">
    <w:name w:val="記 (文字)"/>
    <w:basedOn w:val="10"/>
    <w:next w:val="24"/>
    <w:link w:val="23"/>
    <w:uiPriority w:val="0"/>
    <w:rPr>
      <w:sz w:val="22"/>
    </w:rPr>
  </w:style>
  <w:style w:type="paragraph" w:styleId="25">
    <w:name w:val="Closing"/>
    <w:basedOn w:val="0"/>
    <w:next w:val="25"/>
    <w:link w:val="26"/>
    <w:uiPriority w:val="0"/>
    <w:pPr>
      <w:jc w:val="right"/>
    </w:pPr>
    <w:rPr>
      <w:rFonts w:asciiTheme="minorHAnsi" w:hAnsiTheme="minorHAnsi" w:eastAsiaTheme="minorEastAsia"/>
    </w:rPr>
  </w:style>
  <w:style w:type="character" w:styleId="26" w:customStyle="1">
    <w:name w:val="結語 (文字)"/>
    <w:basedOn w:val="10"/>
    <w:next w:val="26"/>
    <w:link w:val="25"/>
    <w:uiPriority w:val="0"/>
    <w:rPr>
      <w:sz w:val="22"/>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71</Words>
  <Characters>411</Characters>
  <Application>JUST Note</Application>
  <Lines>3</Lines>
  <Paragraphs>1</Paragraphs>
  <CharactersWithSpaces>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isao</dc:creator>
  <cp:lastModifiedBy>bandai</cp:lastModifiedBy>
  <cp:lastPrinted>2019-06-04T09:02:00Z</cp:lastPrinted>
  <dcterms:created xsi:type="dcterms:W3CDTF">2019-06-05T02:11:00Z</dcterms:created>
  <dcterms:modified xsi:type="dcterms:W3CDTF">2020-06-09T04:08:47Z</dcterms:modified>
  <cp:revision>2</cp:revision>
</cp:coreProperties>
</file>